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773" w:rsidRDefault="00A27773" w:rsidP="00A27773">
      <w:pPr>
        <w:spacing w:line="360" w:lineRule="auto"/>
        <w:jc w:val="right"/>
      </w:pPr>
      <w:r>
        <w:t>Rafaela, 26 de noviembre de 2025.-</w:t>
      </w:r>
    </w:p>
    <w:p w:rsidR="00A27773" w:rsidRDefault="00A27773" w:rsidP="00A27773">
      <w:pPr>
        <w:spacing w:line="360" w:lineRule="auto"/>
        <w:jc w:val="both"/>
      </w:pPr>
    </w:p>
    <w:p w:rsidR="00A27773" w:rsidRDefault="00A27773" w:rsidP="00A27773">
      <w:pPr>
        <w:spacing w:line="360" w:lineRule="auto"/>
        <w:jc w:val="both"/>
      </w:pPr>
      <w:r>
        <w:t xml:space="preserve">Sres. </w:t>
      </w:r>
      <w:proofErr w:type="gramStart"/>
      <w:r>
        <w:t>Concejales</w:t>
      </w:r>
      <w:proofErr w:type="gramEnd"/>
      <w:r>
        <w:t xml:space="preserve"> de la </w:t>
      </w:r>
      <w:r>
        <w:tab/>
      </w:r>
    </w:p>
    <w:p w:rsidR="00A27773" w:rsidRDefault="00A27773" w:rsidP="00A27773">
      <w:pPr>
        <w:spacing w:line="360" w:lineRule="auto"/>
        <w:jc w:val="both"/>
      </w:pPr>
      <w:r>
        <w:t>Ciudad de Rafaela</w:t>
      </w:r>
    </w:p>
    <w:p w:rsidR="00A27773" w:rsidRDefault="00A27773" w:rsidP="00A27773">
      <w:pPr>
        <w:spacing w:line="360" w:lineRule="auto"/>
        <w:jc w:val="both"/>
      </w:pPr>
      <w:r>
        <w:t>----------------------------</w:t>
      </w:r>
    </w:p>
    <w:p w:rsidR="00A27773" w:rsidRDefault="00A27773" w:rsidP="00A27773">
      <w:pPr>
        <w:spacing w:line="360" w:lineRule="auto"/>
        <w:jc w:val="both"/>
      </w:pPr>
    </w:p>
    <w:p w:rsidR="00A27773" w:rsidRDefault="00A27773" w:rsidP="00A27773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Por la presente vengo en tiempo y forma a responder Minuta de Comunicación N° 4</w:t>
      </w:r>
      <w:r w:rsidR="004873A3">
        <w:t>.</w:t>
      </w:r>
      <w:r>
        <w:t>035 del pasado 20 de noviembre de 2025.-</w:t>
      </w:r>
    </w:p>
    <w:p w:rsidR="00A27773" w:rsidRDefault="00A27773" w:rsidP="00A27773">
      <w:pPr>
        <w:spacing w:line="360" w:lineRule="auto"/>
        <w:jc w:val="both"/>
      </w:pPr>
    </w:p>
    <w:p w:rsidR="00A27773" w:rsidRDefault="00A27773" w:rsidP="00A27773">
      <w:pPr>
        <w:numPr>
          <w:ilvl w:val="0"/>
          <w:numId w:val="1"/>
        </w:numPr>
        <w:tabs>
          <w:tab w:val="left" w:pos="918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“Precise si usted o algún miembro de su familia posee participación, vínculo laboral o relación económica con la firma "Agua San Carlos". </w:t>
      </w:r>
      <w:r>
        <w:t xml:space="preserve">No tengo participación, vínculo laboral o relación económica con la firma Aguas San Carlos, la cual es titularidad de mi padre Carlos </w:t>
      </w:r>
      <w:r w:rsidR="004873A3">
        <w:t>Aversa. -</w:t>
      </w:r>
    </w:p>
    <w:p w:rsidR="00A27773" w:rsidRPr="007A181E" w:rsidRDefault="00A27773" w:rsidP="00A27773">
      <w:pPr>
        <w:numPr>
          <w:ilvl w:val="0"/>
          <w:numId w:val="1"/>
        </w:numPr>
        <w:tabs>
          <w:tab w:val="left" w:pos="918"/>
        </w:tabs>
        <w:spacing w:line="360" w:lineRule="auto"/>
        <w:jc w:val="both"/>
        <w:rPr>
          <w:color w:val="FF0000"/>
        </w:rPr>
      </w:pPr>
      <w:r w:rsidRPr="00A27773">
        <w:rPr>
          <w:i/>
          <w:iCs/>
        </w:rPr>
        <w:t xml:space="preserve">“Indique si en el período comprendido entre diciembre de 2023 y noviembre de 2025 la empresa "Agua San Carlos" ha provisto agua, hielo o gaseosas a la Municipalidad de Rafaela, ya sea en forma directa o a través de terceros.” </w:t>
      </w:r>
      <w:r>
        <w:t xml:space="preserve">En mi carácter de Subsecretario de Servicios Públicos y Ambiente, en las dependencias a mi cargo, Aguas San Carlos no proveyó agua, hielo o gaseosas al Municipio en el período </w:t>
      </w:r>
      <w:r w:rsidRPr="00A27773">
        <w:t xml:space="preserve">indicado; no obstante, en la respuesta a la minuta N° 4.013, la Subsecretaría de Deportes informó que adquirió a un proveedor productos para eventos </w:t>
      </w:r>
      <w:r w:rsidR="004873A3" w:rsidRPr="00A27773">
        <w:t>puntuales. -</w:t>
      </w:r>
    </w:p>
    <w:p w:rsidR="007A181E" w:rsidRPr="007A181E" w:rsidRDefault="007A181E" w:rsidP="00A27773">
      <w:pPr>
        <w:numPr>
          <w:ilvl w:val="0"/>
          <w:numId w:val="1"/>
        </w:numPr>
        <w:tabs>
          <w:tab w:val="left" w:pos="918"/>
        </w:tabs>
        <w:spacing w:line="360" w:lineRule="auto"/>
        <w:jc w:val="both"/>
        <w:rPr>
          <w:color w:val="FF0000"/>
        </w:rPr>
      </w:pPr>
      <w:r>
        <w:rPr>
          <w:i/>
          <w:iCs/>
        </w:rPr>
        <w:t>“Detalle si, en virtud de dicha relación, se excusó formalmente de intervenir en las decisiones o contrataciones vinculadas a la provisión de agua.”</w:t>
      </w:r>
      <w:r>
        <w:t xml:space="preserve"> Reitero lo dicho en </w:t>
      </w:r>
      <w:r w:rsidR="004873A3">
        <w:t>primera respuesta</w:t>
      </w:r>
      <w:r>
        <w:t xml:space="preserve">, no tengo relación, ni tampoco contraté con la firma Aguas San Carlos en mi dependencia, por lo </w:t>
      </w:r>
      <w:r w:rsidR="004873A3">
        <w:t>tanto,</w:t>
      </w:r>
      <w:r>
        <w:t xml:space="preserve"> tampoco tengo obligación de </w:t>
      </w:r>
      <w:r w:rsidR="004873A3">
        <w:t>excusarme. -</w:t>
      </w:r>
      <w:r>
        <w:t xml:space="preserve">  </w:t>
      </w:r>
    </w:p>
    <w:p w:rsidR="007A181E" w:rsidRPr="007A181E" w:rsidRDefault="007A181E" w:rsidP="007A181E">
      <w:pPr>
        <w:numPr>
          <w:ilvl w:val="0"/>
          <w:numId w:val="1"/>
        </w:numPr>
        <w:tabs>
          <w:tab w:val="num" w:pos="777"/>
          <w:tab w:val="left" w:pos="918"/>
        </w:tabs>
        <w:spacing w:line="360" w:lineRule="auto"/>
        <w:ind w:left="-130"/>
        <w:jc w:val="both"/>
        <w:rPr>
          <w:iCs/>
        </w:rPr>
      </w:pPr>
      <w:r>
        <w:rPr>
          <w:i/>
          <w:iCs/>
        </w:rPr>
        <w:t>“Informe quién tomó la decisión de adquirir o distribuir productos "Agua San Carlos" en los eventos organizados por el Municipio mencionados en el relato de hechos.”</w:t>
      </w:r>
      <w:r>
        <w:t xml:space="preserve"> En mi carácter de Subsecretario de Servicios Públicos y Ambiente, desconozco ya que no son eventos organizados por mi dependencia. </w:t>
      </w:r>
      <w:r w:rsidRPr="007A181E">
        <w:t>Esto</w:t>
      </w:r>
      <w:r w:rsidR="006114C0">
        <w:t xml:space="preserve"> también</w:t>
      </w:r>
      <w:r w:rsidRPr="007A181E">
        <w:t xml:space="preserve"> fue consultado y respondido en la minuta N° 4.013, en donde la Subsecretaría de Deportes indicó eventos puntuales en los que adquirió ciertos productos a un </w:t>
      </w:r>
      <w:r w:rsidR="004873A3" w:rsidRPr="007A181E">
        <w:t>proveedor. -</w:t>
      </w:r>
    </w:p>
    <w:p w:rsidR="007A181E" w:rsidRDefault="007A181E" w:rsidP="007A181E">
      <w:pPr>
        <w:numPr>
          <w:ilvl w:val="0"/>
          <w:numId w:val="1"/>
        </w:numPr>
        <w:tabs>
          <w:tab w:val="num" w:pos="777"/>
          <w:tab w:val="left" w:pos="918"/>
        </w:tabs>
        <w:spacing w:line="360" w:lineRule="auto"/>
        <w:ind w:left="-130"/>
        <w:jc w:val="both"/>
        <w:rPr>
          <w:i/>
          <w:iCs/>
          <w:color w:val="D99594"/>
        </w:rPr>
      </w:pPr>
      <w:r>
        <w:rPr>
          <w:i/>
          <w:iCs/>
        </w:rPr>
        <w:t xml:space="preserve">“Explique cuál fue el procedimiento de compra o </w:t>
      </w:r>
      <w:r>
        <w:rPr>
          <w:i/>
          <w:iCs/>
        </w:rPr>
        <w:lastRenderedPageBreak/>
        <w:t xml:space="preserve">contratación utilizado para tales adquisiciones (licitación, compra directa, donación, </w:t>
      </w:r>
      <w:proofErr w:type="spellStart"/>
      <w:r>
        <w:rPr>
          <w:i/>
          <w:iCs/>
        </w:rPr>
        <w:t>sponsoreo</w:t>
      </w:r>
      <w:proofErr w:type="spellEnd"/>
      <w:r>
        <w:rPr>
          <w:i/>
          <w:iCs/>
        </w:rPr>
        <w:t>, etc</w:t>
      </w:r>
      <w:r w:rsidRPr="007A181E">
        <w:rPr>
          <w:i/>
          <w:iCs/>
        </w:rPr>
        <w:t>.).”</w:t>
      </w:r>
      <w:r w:rsidRPr="007A181E">
        <w:t xml:space="preserve"> </w:t>
      </w:r>
      <w:r w:rsidRPr="007A181E">
        <w:rPr>
          <w:iCs/>
        </w:rPr>
        <w:t xml:space="preserve">Las compras se realizaron conforme a la normativa vigente; no </w:t>
      </w:r>
      <w:r w:rsidR="004873A3" w:rsidRPr="007A181E">
        <w:rPr>
          <w:iCs/>
        </w:rPr>
        <w:t>obstante,</w:t>
      </w:r>
      <w:r w:rsidRPr="007A181E">
        <w:rPr>
          <w:iCs/>
        </w:rPr>
        <w:t xml:space="preserve"> en la minuta N° 4.013 se informaron compras y como fueron </w:t>
      </w:r>
      <w:r w:rsidR="004873A3" w:rsidRPr="007A181E">
        <w:rPr>
          <w:iCs/>
        </w:rPr>
        <w:t>realizadas. -</w:t>
      </w:r>
      <w:r w:rsidRPr="007A181E">
        <w:rPr>
          <w:iCs/>
        </w:rPr>
        <w:t xml:space="preserve"> </w:t>
      </w:r>
    </w:p>
    <w:p w:rsidR="006B196C" w:rsidRPr="006B196C" w:rsidRDefault="007A181E" w:rsidP="006B196C">
      <w:pPr>
        <w:numPr>
          <w:ilvl w:val="0"/>
          <w:numId w:val="1"/>
        </w:numPr>
        <w:tabs>
          <w:tab w:val="num" w:pos="777"/>
          <w:tab w:val="left" w:pos="918"/>
        </w:tabs>
        <w:spacing w:line="360" w:lineRule="auto"/>
        <w:ind w:left="-130"/>
        <w:jc w:val="both"/>
      </w:pPr>
      <w:r>
        <w:rPr>
          <w:i/>
          <w:iCs/>
        </w:rPr>
        <w:t>“Adjunte copias de las facturas, órdenes de compra y remitos vinculados a la provisión de agua durante el año 2025.”</w:t>
      </w:r>
      <w:r>
        <w:t xml:space="preserve"> En mi carácter de </w:t>
      </w:r>
      <w:r w:rsidRPr="006B196C">
        <w:t xml:space="preserve">Subsecretario de Servicios Públicos y Ambiente, en las dependencias a mi cargo, no he suscripto facturas, órdenes de compras o remitos vinculados a la firma Aguas San Carlos. </w:t>
      </w:r>
      <w:r w:rsidR="004873A3" w:rsidRPr="006B196C">
        <w:t>Además,</w:t>
      </w:r>
      <w:r w:rsidRPr="006B196C">
        <w:t xml:space="preserve"> esta documental ya fue solicitada por dicho cuerpo y fue entregada oportunamente </w:t>
      </w:r>
      <w:r w:rsidR="006B196C" w:rsidRPr="006B196C">
        <w:t>en la respuesta a la minuta N° 4.013.-</w:t>
      </w:r>
    </w:p>
    <w:p w:rsidR="006B196C" w:rsidRDefault="006B196C" w:rsidP="006B196C">
      <w:pPr>
        <w:numPr>
          <w:ilvl w:val="0"/>
          <w:numId w:val="1"/>
        </w:numPr>
        <w:tabs>
          <w:tab w:val="num" w:pos="777"/>
          <w:tab w:val="left" w:pos="918"/>
        </w:tabs>
        <w:spacing w:line="360" w:lineRule="auto"/>
        <w:ind w:left="-130"/>
        <w:jc w:val="both"/>
      </w:pPr>
      <w:r>
        <w:t xml:space="preserve"> </w:t>
      </w:r>
      <w:r>
        <w:rPr>
          <w:i/>
          <w:iCs/>
        </w:rPr>
        <w:t>“Informe si el señor David Alejandro Pomba se encuentra actualmente inscripto como proveedor del Municipio, y si ha facturado productos relacionados con "Agua San Carlos". Detalle fecha de alta como proveedor y el listado de todas las facturas que ha realizado al municipio.”</w:t>
      </w:r>
      <w:r>
        <w:t xml:space="preserve"> De acuerdo a la información brindada por la Secretaría de Hacienda y Finanzas, el Sr. David Pomba se encuentra inscripto como proveedor municipal desde el 28/05/2024. Normalmente </w:t>
      </w:r>
      <w:r w:rsidR="004873A3">
        <w:t>las órdenes</w:t>
      </w:r>
      <w:r>
        <w:t xml:space="preserve"> de compra no detallan marca de los productos entregados. Se adjunta </w:t>
      </w:r>
      <w:r w:rsidR="006114C0">
        <w:t xml:space="preserve">listado </w:t>
      </w:r>
      <w:r>
        <w:t>solicitado.</w:t>
      </w:r>
    </w:p>
    <w:p w:rsidR="0008275D" w:rsidRDefault="0008275D" w:rsidP="0008275D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5400675" cy="23145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275D" w:rsidRDefault="0008275D" w:rsidP="0008275D">
      <w:pPr>
        <w:spacing w:line="360" w:lineRule="auto"/>
        <w:jc w:val="both"/>
      </w:pPr>
    </w:p>
    <w:p w:rsidR="0008275D" w:rsidRDefault="0008275D" w:rsidP="0008275D">
      <w:pPr>
        <w:tabs>
          <w:tab w:val="left" w:pos="918"/>
        </w:tabs>
        <w:spacing w:line="360" w:lineRule="auto"/>
        <w:ind w:left="-130"/>
        <w:jc w:val="both"/>
        <w:rPr>
          <w:noProof/>
        </w:rPr>
      </w:pPr>
    </w:p>
    <w:p w:rsidR="0008275D" w:rsidRDefault="0008275D" w:rsidP="0008275D">
      <w:pPr>
        <w:tabs>
          <w:tab w:val="left" w:pos="918"/>
        </w:tabs>
        <w:spacing w:line="360" w:lineRule="auto"/>
        <w:ind w:left="-130"/>
        <w:jc w:val="both"/>
        <w:rPr>
          <w:noProof/>
        </w:rPr>
      </w:pPr>
    </w:p>
    <w:p w:rsidR="0008275D" w:rsidRDefault="0008275D" w:rsidP="0008275D">
      <w:pPr>
        <w:tabs>
          <w:tab w:val="left" w:pos="918"/>
        </w:tabs>
        <w:spacing w:line="360" w:lineRule="auto"/>
        <w:ind w:left="-130"/>
        <w:jc w:val="both"/>
        <w:rPr>
          <w:noProof/>
        </w:rPr>
      </w:pPr>
    </w:p>
    <w:p w:rsidR="0008275D" w:rsidRDefault="0008275D" w:rsidP="0008275D">
      <w:pPr>
        <w:tabs>
          <w:tab w:val="left" w:pos="918"/>
        </w:tabs>
        <w:spacing w:line="360" w:lineRule="auto"/>
        <w:ind w:left="-130"/>
        <w:jc w:val="both"/>
        <w:rPr>
          <w:noProof/>
        </w:rPr>
      </w:pPr>
    </w:p>
    <w:p w:rsidR="0008275D" w:rsidRDefault="0008275D" w:rsidP="0008275D">
      <w:pPr>
        <w:tabs>
          <w:tab w:val="left" w:pos="918"/>
        </w:tabs>
        <w:spacing w:line="360" w:lineRule="auto"/>
        <w:ind w:left="-130"/>
        <w:jc w:val="both"/>
        <w:rPr>
          <w:noProof/>
        </w:rPr>
      </w:pPr>
    </w:p>
    <w:p w:rsidR="0008275D" w:rsidRDefault="0008275D" w:rsidP="0008275D">
      <w:pPr>
        <w:tabs>
          <w:tab w:val="left" w:pos="918"/>
        </w:tabs>
        <w:spacing w:line="360" w:lineRule="auto"/>
        <w:ind w:left="-130"/>
        <w:jc w:val="both"/>
        <w:rPr>
          <w:noProof/>
        </w:rPr>
      </w:pPr>
    </w:p>
    <w:p w:rsidR="0008275D" w:rsidRDefault="0008275D" w:rsidP="0008275D">
      <w:pPr>
        <w:tabs>
          <w:tab w:val="left" w:pos="918"/>
        </w:tabs>
        <w:spacing w:line="360" w:lineRule="auto"/>
        <w:ind w:left="-130"/>
        <w:jc w:val="both"/>
        <w:rPr>
          <w:noProof/>
        </w:rPr>
      </w:pPr>
    </w:p>
    <w:p w:rsidR="0008275D" w:rsidRDefault="0008275D" w:rsidP="0008275D">
      <w:pPr>
        <w:tabs>
          <w:tab w:val="left" w:pos="918"/>
        </w:tabs>
        <w:spacing w:line="360" w:lineRule="auto"/>
        <w:ind w:left="-130"/>
        <w:jc w:val="both"/>
        <w:rPr>
          <w:noProof/>
        </w:rPr>
      </w:pPr>
    </w:p>
    <w:p w:rsidR="0008275D" w:rsidRPr="0008275D" w:rsidRDefault="0008275D" w:rsidP="00054967">
      <w:pPr>
        <w:pStyle w:val="Prrafodelista"/>
        <w:numPr>
          <w:ilvl w:val="0"/>
          <w:numId w:val="1"/>
        </w:numPr>
        <w:spacing w:line="360" w:lineRule="auto"/>
        <w:jc w:val="both"/>
        <w:rPr>
          <w:i/>
          <w:iCs/>
        </w:rPr>
      </w:pPr>
      <w:r w:rsidRPr="0008275D">
        <w:rPr>
          <w:i/>
          <w:iCs/>
        </w:rPr>
        <w:t>“Aclare si existe o existió relación laboral entre el señor Pomba y la empresa "Agua San Carlos".”</w:t>
      </w:r>
      <w:r>
        <w:t xml:space="preserve"> </w:t>
      </w:r>
      <w:r w:rsidR="00054967">
        <w:t>Desconozco</w:t>
      </w:r>
      <w:r>
        <w:t xml:space="preserve"> si existe o existió relación laboral entre el Sr. Pomba y la empresa Agua San </w:t>
      </w:r>
      <w:r w:rsidR="004873A3">
        <w:t>Carlos. -</w:t>
      </w:r>
    </w:p>
    <w:p w:rsidR="0008275D" w:rsidRPr="0008275D" w:rsidRDefault="0008275D" w:rsidP="00054967">
      <w:pPr>
        <w:pStyle w:val="Prrafodelista"/>
        <w:numPr>
          <w:ilvl w:val="0"/>
          <w:numId w:val="1"/>
        </w:numPr>
        <w:spacing w:line="360" w:lineRule="auto"/>
        <w:ind w:left="-130"/>
        <w:jc w:val="both"/>
        <w:rPr>
          <w:i/>
          <w:iCs/>
        </w:rPr>
      </w:pPr>
      <w:r w:rsidRPr="0008275D">
        <w:rPr>
          <w:i/>
          <w:iCs/>
        </w:rPr>
        <w:t>“Indique qué medidas tomó la Subsecretaría a su cargo para garantizar transparencia en las contrataciones y evitar posibles conflictos de interés.”</w:t>
      </w:r>
      <w:r>
        <w:t xml:space="preserve"> En la Subsecretaría a mi cargo las contrataciones fueron hechas en el marco de la </w:t>
      </w:r>
      <w:r>
        <w:lastRenderedPageBreak/>
        <w:t xml:space="preserve">normativa </w:t>
      </w:r>
      <w:r w:rsidR="004873A3">
        <w:t>vigente. -</w:t>
      </w:r>
    </w:p>
    <w:p w:rsidR="0008275D" w:rsidRDefault="0008275D" w:rsidP="00054967">
      <w:pPr>
        <w:numPr>
          <w:ilvl w:val="0"/>
          <w:numId w:val="1"/>
        </w:numPr>
        <w:spacing w:line="360" w:lineRule="auto"/>
        <w:ind w:left="-130"/>
        <w:jc w:val="both"/>
        <w:rPr>
          <w:i/>
          <w:iCs/>
        </w:rPr>
      </w:pPr>
      <w:r>
        <w:rPr>
          <w:i/>
          <w:iCs/>
        </w:rPr>
        <w:t>“Precise si, en su carácter de funcionario, presentó declaración jurada patrimonial y de intereses, y si en ella consignó los vínculos comerciales o familiares mencionados.”</w:t>
      </w:r>
      <w:r>
        <w:t xml:space="preserve"> En mi carácter de funcionario he presentado mis declaraciones juradas exigidas por la Ordenanza N° 4.905 consignando toda la información requerida, la cual es de acceso </w:t>
      </w:r>
      <w:r w:rsidR="004873A3">
        <w:t>público. -</w:t>
      </w:r>
      <w:r>
        <w:t xml:space="preserve">   </w:t>
      </w:r>
    </w:p>
    <w:p w:rsidR="00054967" w:rsidRDefault="00054967" w:rsidP="00054967">
      <w:pPr>
        <w:numPr>
          <w:ilvl w:val="0"/>
          <w:numId w:val="1"/>
        </w:numPr>
        <w:tabs>
          <w:tab w:val="num" w:pos="635"/>
          <w:tab w:val="left" w:pos="918"/>
        </w:tabs>
        <w:spacing w:line="360" w:lineRule="auto"/>
        <w:ind w:left="-272"/>
        <w:jc w:val="both"/>
        <w:rPr>
          <w:color w:val="00CC33"/>
        </w:rPr>
      </w:pPr>
      <w:r>
        <w:rPr>
          <w:i/>
          <w:iCs/>
        </w:rPr>
        <w:t>“Informe si ha recibido instrucciones del Intendente Municipal, del Secretario de Gobierno o de la Secretaria de Hacienda y Finanzas, para evitar contrataciones con proveedores vinculados a funcionarios.”</w:t>
      </w:r>
      <w:r>
        <w:t xml:space="preserve"> Todas las contrataciones realizadas en la Subsecretaría a mi cargo se efectúan en el marco de la normativa vigente; la cual no requiere el otorgamiento de </w:t>
      </w:r>
      <w:r w:rsidR="00A24E26">
        <w:t>instrucciones. -</w:t>
      </w:r>
    </w:p>
    <w:p w:rsidR="00054967" w:rsidRPr="00054967" w:rsidRDefault="00054967" w:rsidP="00054967">
      <w:pPr>
        <w:tabs>
          <w:tab w:val="left" w:pos="918"/>
        </w:tabs>
        <w:spacing w:line="360" w:lineRule="auto"/>
        <w:ind w:left="-284" w:firstLine="3261"/>
        <w:jc w:val="both"/>
      </w:pPr>
      <w:r w:rsidRPr="00054967">
        <w:t xml:space="preserve">Cabe aclarar que, Carlos Aversa está registrado como proveedor del Municipio, en sus distintas dependencias, desde el año 2001 y proveyó de sus productos hasta el año 2023, incluso quedando pendiente de cancelación varias facturas generadas durante la anterior gestión; por lo que la incorporación </w:t>
      </w:r>
      <w:r w:rsidR="006114C0">
        <w:t>mi incorporación</w:t>
      </w:r>
      <w:r w:rsidRPr="00054967">
        <w:t xml:space="preserve"> a la gestión municipal no generó beneficio </w:t>
      </w:r>
      <w:r w:rsidR="00A24E26" w:rsidRPr="00054967">
        <w:t>alguno. -</w:t>
      </w:r>
    </w:p>
    <w:p w:rsidR="00A24E26" w:rsidRDefault="00A24E26" w:rsidP="00A24E26">
      <w:pPr>
        <w:numPr>
          <w:ilvl w:val="0"/>
          <w:numId w:val="1"/>
        </w:numPr>
        <w:tabs>
          <w:tab w:val="num" w:pos="635"/>
          <w:tab w:val="left" w:pos="918"/>
        </w:tabs>
        <w:spacing w:line="360" w:lineRule="auto"/>
        <w:ind w:left="-272"/>
        <w:jc w:val="both"/>
        <w:rPr>
          <w:i/>
          <w:iCs/>
        </w:rPr>
      </w:pPr>
      <w:r>
        <w:t>“Explique los criterios éticos y administrativos que aplica la Subsecretaría para definir proveedores de bienes y servicios.” La Subsecretaría no define criterios éticos o administrativos, sino que ajusta sus contrataciones a la normativa vigente, y a los criterios definidos en ella. -</w:t>
      </w:r>
    </w:p>
    <w:p w:rsidR="00A24E26" w:rsidRDefault="00A24E26" w:rsidP="00A24E26">
      <w:pPr>
        <w:numPr>
          <w:ilvl w:val="0"/>
          <w:numId w:val="1"/>
        </w:numPr>
        <w:tabs>
          <w:tab w:val="num" w:pos="635"/>
          <w:tab w:val="left" w:pos="918"/>
        </w:tabs>
        <w:spacing w:line="360" w:lineRule="auto"/>
        <w:ind w:left="-272"/>
        <w:jc w:val="both"/>
        <w:rPr>
          <w:iCs/>
          <w:color w:val="00CC33"/>
        </w:rPr>
      </w:pPr>
      <w:r>
        <w:rPr>
          <w:i/>
          <w:iCs/>
        </w:rPr>
        <w:t>“Señale si existen registros de otras empresas oferentes de agua o bebidas que no hayan sido consideradas, y los motivos.”</w:t>
      </w:r>
      <w:r>
        <w:t xml:space="preserve"> Esto ya fue informado en la respuesta a la minuta N° 4.013 en donde se detalló órdenes de compra, facturas e importes correspondiente a otra empresa que provee de agua en distintas dependencias municipales</w:t>
      </w:r>
      <w:r w:rsidR="006114C0">
        <w:t xml:space="preserve">. </w:t>
      </w:r>
      <w:bookmarkStart w:id="0" w:name="_GoBack"/>
      <w:bookmarkEnd w:id="0"/>
    </w:p>
    <w:p w:rsidR="00A27773" w:rsidRDefault="00A24E26" w:rsidP="00A24E26">
      <w:pPr>
        <w:numPr>
          <w:ilvl w:val="0"/>
          <w:numId w:val="1"/>
        </w:numPr>
        <w:tabs>
          <w:tab w:val="num" w:pos="635"/>
          <w:tab w:val="left" w:pos="918"/>
        </w:tabs>
        <w:spacing w:line="360" w:lineRule="auto"/>
        <w:ind w:left="-272"/>
        <w:jc w:val="both"/>
      </w:pPr>
      <w:r w:rsidRPr="00887B0E">
        <w:rPr>
          <w:i/>
        </w:rPr>
        <w:t xml:space="preserve"> “Finalmente, exponga si considera que la situación descripta afecta la confianza pública en la gestión municipal.”</w:t>
      </w:r>
      <w:r w:rsidRPr="00887B0E">
        <w:t xml:space="preserve"> No.-</w:t>
      </w:r>
    </w:p>
    <w:sectPr w:rsidR="00A27773" w:rsidSect="00A27773"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43A325E"/>
    <w:lvl w:ilvl="0">
      <w:start w:val="1"/>
      <w:numFmt w:val="decimal"/>
      <w:lvlText w:val="%1)"/>
      <w:lvlJc w:val="left"/>
      <w:pPr>
        <w:tabs>
          <w:tab w:val="num" w:pos="918"/>
        </w:tabs>
        <w:ind w:left="11" w:firstLine="2257"/>
      </w:pPr>
      <w:rPr>
        <w:rFonts w:hint="default"/>
        <w:i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F54437B"/>
    <w:multiLevelType w:val="multilevel"/>
    <w:tmpl w:val="EB0CCAA6"/>
    <w:lvl w:ilvl="0">
      <w:start w:val="1"/>
      <w:numFmt w:val="decimal"/>
      <w:lvlText w:val="%1)"/>
      <w:lvlJc w:val="left"/>
      <w:pPr>
        <w:tabs>
          <w:tab w:val="num" w:pos="918"/>
        </w:tabs>
        <w:ind w:left="11" w:firstLine="2257"/>
      </w:pPr>
      <w:rPr>
        <w:i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FA15032"/>
    <w:multiLevelType w:val="multilevel"/>
    <w:tmpl w:val="EB0CCAA6"/>
    <w:lvl w:ilvl="0">
      <w:start w:val="1"/>
      <w:numFmt w:val="decimal"/>
      <w:lvlText w:val="%1)"/>
      <w:lvlJc w:val="left"/>
      <w:pPr>
        <w:tabs>
          <w:tab w:val="num" w:pos="918"/>
        </w:tabs>
        <w:ind w:left="11" w:firstLine="2257"/>
      </w:pPr>
      <w:rPr>
        <w:i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3"/>
    <w:rsid w:val="00054967"/>
    <w:rsid w:val="0008275D"/>
    <w:rsid w:val="004873A3"/>
    <w:rsid w:val="006114C0"/>
    <w:rsid w:val="006B196C"/>
    <w:rsid w:val="007A181E"/>
    <w:rsid w:val="00887B0E"/>
    <w:rsid w:val="00A24E26"/>
    <w:rsid w:val="00A2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994A"/>
  <w15:chartTrackingRefBased/>
  <w15:docId w15:val="{FA24F2F0-9AC3-40AC-9D87-AB0EE664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A27773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275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EDA8-F00C-4DFE-817F-EA0EDB7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2025-11-25T23:02:00Z</dcterms:created>
  <dcterms:modified xsi:type="dcterms:W3CDTF">2025-11-26T01:04:00Z</dcterms:modified>
</cp:coreProperties>
</file>